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left"/>
        <w:rPr>
          <w:rFonts w:hint="default"/>
        </w:rPr>
      </w:pPr>
      <w:r>
        <w:rPr>
          <w:rFonts w:hint="eastAsia"/>
        </w:rPr>
        <w:t>様式第５号（第６条関係）</w:t>
      </w:r>
    </w:p>
    <w:p>
      <w:pPr>
        <w:pStyle w:val="0"/>
        <w:ind w:left="840" w:hanging="840" w:hangingChars="400"/>
        <w:jc w:val="left"/>
        <w:rPr>
          <w:rFonts w:hint="default"/>
        </w:rPr>
      </w:pPr>
    </w:p>
    <w:p>
      <w:pPr>
        <w:pStyle w:val="0"/>
        <w:ind w:left="840" w:hanging="840" w:hangingChars="400"/>
        <w:jc w:val="center"/>
        <w:rPr>
          <w:rFonts w:hint="default"/>
        </w:rPr>
      </w:pPr>
      <w:r>
        <w:rPr>
          <w:rFonts w:hint="eastAsia"/>
        </w:rPr>
        <w:t>太陽光発電設備事業計画届出書</w:t>
      </w:r>
    </w:p>
    <w:p>
      <w:pPr>
        <w:pStyle w:val="0"/>
        <w:ind w:left="840" w:hanging="840" w:hangingChars="400"/>
        <w:jc w:val="center"/>
        <w:rPr>
          <w:rFonts w:hint="default"/>
        </w:rPr>
      </w:pPr>
    </w:p>
    <w:p>
      <w:pPr>
        <w:pStyle w:val="0"/>
        <w:ind w:left="840" w:hanging="840" w:hangingChars="400"/>
        <w:jc w:val="center"/>
        <w:rPr>
          <w:rFonts w:hint="default"/>
        </w:rPr>
      </w:pPr>
      <w:r>
        <w:rPr>
          <w:rFonts w:hint="eastAsia"/>
        </w:rPr>
        <w:t>　　　　　　　　　　　　　　　　　　　　　　　　　　　　　　　　　　　　　　年　　月　　日</w:t>
      </w:r>
    </w:p>
    <w:p>
      <w:pPr>
        <w:pStyle w:val="0"/>
        <w:rPr>
          <w:rFonts w:hint="default"/>
        </w:rPr>
      </w:pPr>
    </w:p>
    <w:p>
      <w:pPr>
        <w:pStyle w:val="0"/>
        <w:ind w:firstLine="210" w:firstLineChars="100"/>
        <w:rPr>
          <w:rFonts w:hint="default"/>
        </w:rPr>
      </w:pPr>
      <w:r>
        <w:rPr>
          <w:rFonts w:hint="eastAsia"/>
        </w:rPr>
        <w:t>由仁町長　　様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　　　　　　　　　　　　　　　　　　　　　事業者　　住所：</w:t>
      </w:r>
    </w:p>
    <w:p>
      <w:pPr>
        <w:pStyle w:val="0"/>
        <w:ind w:right="-427"/>
        <w:rPr>
          <w:rFonts w:hint="default"/>
        </w:rPr>
      </w:pPr>
      <w:r>
        <w:rPr>
          <w:rFonts w:hint="eastAsia"/>
        </w:rPr>
        <w:t>　　　　　　　　　　　　　　　　　　　　　　　　　　　氏名：　　　　　　　　　　　　　　　印</w:t>
      </w:r>
    </w:p>
    <w:p>
      <w:pPr>
        <w:pStyle w:val="0"/>
        <w:ind w:right="-1134" w:rightChars="-540"/>
        <w:rPr>
          <w:rFonts w:hint="default"/>
          <w:sz w:val="16"/>
        </w:rPr>
      </w:pPr>
      <w:r>
        <w:rPr>
          <w:rFonts w:hint="eastAsia"/>
        </w:rPr>
        <w:t>　　　　　　　　　　　　　　　　　　　　　　　　　　</w:t>
      </w:r>
      <w:r>
        <w:rPr>
          <w:rFonts w:hint="eastAsia"/>
          <w:sz w:val="16"/>
        </w:rPr>
        <w:t>　（法人にあっては、主たる事務所及び代表者の役職氏名）</w:t>
      </w:r>
    </w:p>
    <w:p>
      <w:pPr>
        <w:pStyle w:val="0"/>
        <w:ind w:right="-1134" w:rightChars="-540"/>
        <w:rPr>
          <w:rFonts w:hint="default"/>
        </w:rPr>
      </w:pPr>
      <w:r>
        <w:rPr>
          <w:rFonts w:hint="eastAsia"/>
          <w:sz w:val="16"/>
        </w:rPr>
        <w:t>　　　　　　　　　　　　　　　　　　　　　　　　　　　　　　　</w:t>
      </w:r>
      <w:r>
        <w:rPr>
          <w:rFonts w:hint="eastAsia"/>
          <w:sz w:val="16"/>
        </w:rPr>
        <w:t xml:space="preserve"> </w:t>
      </w:r>
      <w:r>
        <w:rPr>
          <w:rFonts w:hint="eastAsia"/>
        </w:rPr>
        <w:t>　電話番号：</w:t>
      </w:r>
    </w:p>
    <w:p>
      <w:pPr>
        <w:pStyle w:val="0"/>
        <w:jc w:val="center"/>
        <w:rPr>
          <w:rFonts w:hint="default"/>
        </w:rPr>
      </w:pPr>
    </w:p>
    <w:p>
      <w:pPr>
        <w:pStyle w:val="0"/>
        <w:ind w:right="-567" w:rightChars="-270" w:firstLine="210" w:firstLineChars="100"/>
        <w:rPr>
          <w:rFonts w:hint="default"/>
        </w:rPr>
      </w:pPr>
      <w:r>
        <w:rPr>
          <w:rFonts w:hint="eastAsia"/>
        </w:rPr>
        <w:t>由仁町太陽光発電設備の設置に関する条例第</w:t>
      </w:r>
      <w:r>
        <w:rPr>
          <w:rFonts w:hint="eastAsia"/>
        </w:rPr>
        <w:t>10</w:t>
      </w:r>
      <w:bookmarkStart w:id="0" w:name="_GoBack"/>
      <w:bookmarkEnd w:id="0"/>
      <w:r>
        <w:rPr>
          <w:rFonts w:hint="eastAsia"/>
        </w:rPr>
        <w:t>条第１項の規定により、次のとおり事業計画を届け出ます。</w:t>
      </w:r>
    </w:p>
    <w:tbl>
      <w:tblPr>
        <w:tblStyle w:val="30"/>
        <w:tblW w:w="9918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3256"/>
        <w:gridCol w:w="6662"/>
      </w:tblGrid>
      <w:tr>
        <w:trPr/>
        <w:tc>
          <w:tcPr>
            <w:tcW w:w="3256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設備の名称</w:t>
            </w:r>
          </w:p>
        </w:tc>
        <w:tc>
          <w:tcPr>
            <w:tcW w:w="6662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461" w:hRule="atLeast"/>
        </w:trPr>
        <w:tc>
          <w:tcPr>
            <w:tcW w:w="3256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工事着手予定日</w:t>
            </w:r>
          </w:p>
        </w:tc>
        <w:tc>
          <w:tcPr>
            <w:tcW w:w="6662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　　　年　　　月　　　日</w:t>
            </w:r>
          </w:p>
        </w:tc>
      </w:tr>
      <w:tr>
        <w:trPr>
          <w:trHeight w:val="425" w:hRule="atLeast"/>
        </w:trPr>
        <w:tc>
          <w:tcPr>
            <w:tcW w:w="3256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工事完了予定日</w:t>
            </w:r>
          </w:p>
        </w:tc>
        <w:tc>
          <w:tcPr>
            <w:tcW w:w="6662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　　　年　　　月　　　日</w:t>
            </w:r>
          </w:p>
        </w:tc>
      </w:tr>
      <w:tr>
        <w:trPr/>
        <w:tc>
          <w:tcPr>
            <w:tcW w:w="3256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事業区域の所在地</w:t>
            </w:r>
          </w:p>
        </w:tc>
        <w:tc>
          <w:tcPr>
            <w:tcW w:w="6662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3256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事業区域の地番・地目・面積（㎡）</w:t>
            </w:r>
          </w:p>
        </w:tc>
        <w:tc>
          <w:tcPr>
            <w:tcW w:w="6662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3256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事業の種別</w:t>
            </w:r>
          </w:p>
        </w:tc>
        <w:tc>
          <w:tcPr>
            <w:tcW w:w="6662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□新設　　□増設　　□移設　　□その他（　　　）</w:t>
            </w:r>
          </w:p>
        </w:tc>
      </w:tr>
      <w:tr>
        <w:trPr/>
        <w:tc>
          <w:tcPr>
            <w:tcW w:w="3256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太陽電池モジュールの総面積</w:t>
            </w:r>
          </w:p>
        </w:tc>
        <w:tc>
          <w:tcPr>
            <w:tcW w:w="6662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　　　　　　　　　　　　　㎡（パネル枚数　　枚）</w:t>
            </w:r>
          </w:p>
        </w:tc>
      </w:tr>
      <w:tr>
        <w:trPr/>
        <w:tc>
          <w:tcPr>
            <w:tcW w:w="3256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施設の発電出力</w:t>
            </w:r>
          </w:p>
        </w:tc>
        <w:tc>
          <w:tcPr>
            <w:tcW w:w="6662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　　　　　　　　　　　　　ｋｗ</w:t>
            </w:r>
          </w:p>
        </w:tc>
      </w:tr>
      <w:tr>
        <w:trPr>
          <w:trHeight w:val="385" w:hRule="atLeast"/>
        </w:trPr>
        <w:tc>
          <w:tcPr>
            <w:tcW w:w="3256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想定年間発電電力量</w:t>
            </w:r>
          </w:p>
        </w:tc>
        <w:tc>
          <w:tcPr>
            <w:tcW w:w="6662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　　　　　　　　　　　　　ｋｗｈ</w:t>
            </w:r>
          </w:p>
        </w:tc>
      </w:tr>
      <w:tr>
        <w:trPr>
          <w:trHeight w:val="687" w:hRule="atLeast"/>
        </w:trPr>
        <w:tc>
          <w:tcPr>
            <w:tcW w:w="3256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電気事業者による再生可能エネルギー電気の調達に関する特別措置法第９条の認定日</w:t>
            </w:r>
          </w:p>
        </w:tc>
        <w:tc>
          <w:tcPr>
            <w:tcW w:w="6662" w:type="dxa"/>
            <w:vAlign w:val="center"/>
          </w:tcPr>
          <w:p>
            <w:pPr>
              <w:pStyle w:val="0"/>
              <w:ind w:firstLine="420" w:firstLineChars="200"/>
              <w:jc w:val="left"/>
              <w:rPr>
                <w:rFonts w:hint="default"/>
              </w:rPr>
            </w:pPr>
            <w:r>
              <w:rPr>
                <w:rFonts w:hint="eastAsia"/>
              </w:rPr>
              <w:t>年　　　月　　　日</w:t>
            </w:r>
          </w:p>
        </w:tc>
      </w:tr>
      <w:tr>
        <w:trPr>
          <w:trHeight w:val="687" w:hRule="atLeast"/>
        </w:trPr>
        <w:tc>
          <w:tcPr>
            <w:tcW w:w="3256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運転開始予定日</w:t>
            </w:r>
          </w:p>
        </w:tc>
        <w:tc>
          <w:tcPr>
            <w:tcW w:w="6662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　年　　　月　　　日</w:t>
            </w:r>
          </w:p>
        </w:tc>
      </w:tr>
      <w:tr>
        <w:trPr>
          <w:trHeight w:val="687" w:hRule="atLeast"/>
        </w:trPr>
        <w:tc>
          <w:tcPr>
            <w:tcW w:w="3256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事業終了予定日</w:t>
            </w:r>
          </w:p>
        </w:tc>
        <w:tc>
          <w:tcPr>
            <w:tcW w:w="6662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　年　　　月　　　日</w:t>
            </w:r>
          </w:p>
        </w:tc>
      </w:tr>
      <w:tr>
        <w:trPr>
          <w:trHeight w:val="687" w:hRule="atLeast"/>
        </w:trPr>
        <w:tc>
          <w:tcPr>
            <w:tcW w:w="3256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連絡先担当者</w:t>
            </w:r>
          </w:p>
        </w:tc>
        <w:tc>
          <w:tcPr>
            <w:tcW w:w="6662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687" w:hRule="atLeast"/>
        </w:trPr>
        <w:tc>
          <w:tcPr>
            <w:tcW w:w="3256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その他事項</w:t>
            </w:r>
          </w:p>
        </w:tc>
        <w:tc>
          <w:tcPr>
            <w:tcW w:w="6662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ind w:left="630" w:right="-710" w:rightChars="-338" w:hanging="630" w:hangingChars="300"/>
        <w:rPr>
          <w:rFonts w:hint="default"/>
        </w:rPr>
      </w:pPr>
      <w:r>
        <w:rPr>
          <w:rFonts w:hint="eastAsia"/>
        </w:rPr>
        <w:t>備考　１　関係書類を添付してください。</w:t>
      </w:r>
    </w:p>
    <w:p>
      <w:pPr>
        <w:pStyle w:val="0"/>
        <w:ind w:left="630" w:right="-710" w:rightChars="-338" w:hanging="630" w:hangingChars="300"/>
        <w:rPr>
          <w:rFonts w:hint="default"/>
        </w:rPr>
      </w:pPr>
    </w:p>
    <w:p>
      <w:pPr>
        <w:pStyle w:val="0"/>
        <w:ind w:left="630" w:right="-710" w:rightChars="-338" w:hanging="630" w:hangingChars="300"/>
        <w:rPr>
          <w:rFonts w:hint="default"/>
        </w:rPr>
      </w:pPr>
    </w:p>
    <w:p>
      <w:pPr>
        <w:pStyle w:val="0"/>
        <w:ind w:left="630" w:right="-710" w:rightChars="-338" w:hanging="630" w:hangingChars="300"/>
        <w:rPr>
          <w:rFonts w:hint="default"/>
        </w:rPr>
      </w:pPr>
    </w:p>
    <w:p>
      <w:pPr>
        <w:pStyle w:val="0"/>
        <w:ind w:left="630" w:right="-710" w:rightChars="-338" w:hanging="630" w:hangingChars="300"/>
        <w:rPr>
          <w:rFonts w:hint="default"/>
        </w:rPr>
      </w:pPr>
    </w:p>
    <w:p>
      <w:pPr>
        <w:pStyle w:val="0"/>
        <w:ind w:left="630" w:right="-710" w:rightChars="-338" w:hanging="630" w:hangingChars="300"/>
        <w:rPr>
          <w:rFonts w:hint="default"/>
        </w:rPr>
      </w:pPr>
    </w:p>
    <w:p>
      <w:pPr>
        <w:pStyle w:val="0"/>
        <w:ind w:left="630" w:right="-710" w:rightChars="-338" w:hanging="630" w:hangingChars="300"/>
        <w:rPr>
          <w:rFonts w:hint="default"/>
        </w:rPr>
      </w:pPr>
    </w:p>
    <w:sectPr>
      <w:pgSz w:w="11906" w:h="16838"/>
      <w:pgMar w:top="289" w:right="1134" w:bottom="295" w:left="1134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83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List Paragraph"/>
    <w:basedOn w:val="0"/>
    <w:next w:val="15"/>
    <w:link w:val="0"/>
    <w:uiPriority w:val="0"/>
    <w:qFormat/>
    <w:pPr>
      <w:ind w:left="840" w:leftChars="400"/>
    </w:p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basedOn w:val="10"/>
    <w:next w:val="17"/>
    <w:link w:val="16"/>
    <w:uiPriority w:val="0"/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basedOn w:val="10"/>
    <w:next w:val="19"/>
    <w:link w:val="18"/>
    <w:uiPriority w:val="0"/>
  </w:style>
  <w:style w:type="paragraph" w:styleId="20">
    <w:name w:val="Balloon Text"/>
    <w:basedOn w:val="0"/>
    <w:next w:val="20"/>
    <w:link w:val="21"/>
    <w:uiPriority w:val="0"/>
    <w:semiHidden/>
    <w:rPr>
      <w:rFonts w:asciiTheme="majorHAnsi" w:hAnsiTheme="majorHAnsi" w:eastAsiaTheme="majorEastAsia"/>
      <w:sz w:val="18"/>
    </w:rPr>
  </w:style>
  <w:style w:type="character" w:styleId="21" w:customStyle="1">
    <w:name w:val="吹き出し (文字)"/>
    <w:basedOn w:val="10"/>
    <w:next w:val="21"/>
    <w:link w:val="20"/>
    <w:uiPriority w:val="0"/>
    <w:rPr>
      <w:rFonts w:asciiTheme="majorHAnsi" w:hAnsiTheme="majorHAnsi" w:eastAsiaTheme="majorEastAsia"/>
      <w:sz w:val="18"/>
    </w:rPr>
  </w:style>
  <w:style w:type="character" w:styleId="22">
    <w:name w:val="annotation reference"/>
    <w:basedOn w:val="10"/>
    <w:next w:val="22"/>
    <w:link w:val="0"/>
    <w:uiPriority w:val="0"/>
    <w:semiHidden/>
    <w:rPr>
      <w:sz w:val="18"/>
    </w:rPr>
  </w:style>
  <w:style w:type="paragraph" w:styleId="23">
    <w:name w:val="annotation text"/>
    <w:basedOn w:val="0"/>
    <w:next w:val="23"/>
    <w:link w:val="24"/>
    <w:uiPriority w:val="0"/>
    <w:semiHidden/>
    <w:pPr>
      <w:jc w:val="left"/>
    </w:pPr>
  </w:style>
  <w:style w:type="character" w:styleId="24" w:customStyle="1">
    <w:name w:val="コメント文字列 (文字)"/>
    <w:basedOn w:val="10"/>
    <w:next w:val="24"/>
    <w:link w:val="23"/>
    <w:uiPriority w:val="0"/>
  </w:style>
  <w:style w:type="paragraph" w:styleId="25">
    <w:name w:val="annotation subject"/>
    <w:basedOn w:val="23"/>
    <w:next w:val="23"/>
    <w:link w:val="26"/>
    <w:uiPriority w:val="0"/>
    <w:semiHidden/>
    <w:rPr>
      <w:b w:val="1"/>
    </w:rPr>
  </w:style>
  <w:style w:type="character" w:styleId="26" w:customStyle="1">
    <w:name w:val="コメント内容 (文字)"/>
    <w:basedOn w:val="24"/>
    <w:next w:val="26"/>
    <w:link w:val="25"/>
    <w:uiPriority w:val="0"/>
    <w:rPr>
      <w:b w:val="1"/>
    </w:rPr>
  </w:style>
  <w:style w:type="paragraph" w:styleId="27">
    <w:name w:val="Revision"/>
    <w:next w:val="27"/>
    <w:link w:val="0"/>
    <w:uiPriority w:val="0"/>
    <w:rPr/>
  </w:style>
  <w:style w:type="character" w:styleId="28">
    <w:name w:val="footnote reference"/>
    <w:basedOn w:val="10"/>
    <w:next w:val="28"/>
    <w:link w:val="0"/>
    <w:uiPriority w:val="0"/>
    <w:semiHidden/>
    <w:rPr>
      <w:vertAlign w:val="superscript"/>
    </w:rPr>
  </w:style>
  <w:style w:type="character" w:styleId="29">
    <w:name w:val="endnote reference"/>
    <w:basedOn w:val="10"/>
    <w:next w:val="29"/>
    <w:link w:val="0"/>
    <w:uiPriority w:val="0"/>
    <w:semiHidden/>
    <w:rPr>
      <w:vertAlign w:val="superscript"/>
    </w:rPr>
  </w:style>
  <w:style w:type="table" w:styleId="30">
    <w:name w:val="Table Grid"/>
    <w:basedOn w:val="11"/>
    <w:next w:val="30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11</TotalTime>
  <Pages>1</Pages>
  <Words>1</Words>
  <Characters>325</Characters>
  <Application>JUST Note</Application>
  <Lines>50</Lines>
  <Paragraphs>33</Paragraphs>
  <CharactersWithSpaces>592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syoukou-s1</dc:creator>
  <cp:lastModifiedBy>YUNIPC21-20D</cp:lastModifiedBy>
  <cp:lastPrinted>2025-12-11T00:43:00Z</cp:lastPrinted>
  <dcterms:created xsi:type="dcterms:W3CDTF">2025-12-17T00:04:00Z</dcterms:created>
  <dcterms:modified xsi:type="dcterms:W3CDTF">2026-06-10T01:27:29Z</dcterms:modified>
  <cp:revision>5</cp:revision>
</cp:coreProperties>
</file>